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Minister</w:t>
      </w:r>
      <w:r>
        <w:rPr>
          <w:rFonts w:ascii="Times New Roman" w:hAnsi="Times New Roman" w:hint="default"/>
          <w:sz w:val="32"/>
          <w:szCs w:val="32"/>
          <w:rtl w:val="0"/>
        </w:rPr>
        <w:t>’</w:t>
      </w:r>
      <w:r>
        <w:rPr>
          <w:rFonts w:ascii="Times New Roman" w:hAnsi="Times New Roman"/>
          <w:sz w:val="32"/>
          <w:szCs w:val="32"/>
          <w:rtl w:val="0"/>
          <w:lang w:val="fr-FR"/>
        </w:rPr>
        <w:t>s Message</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December 2022</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Dear Friend,</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 end is nigh! Well, at least the end of 2022 is in sight and the new year is almost upon us. But before that we have the season of Advent and Christmas. Such a lot to pack into one month. Some people dread the coming of Christmas and others wish that there would be no Christian content in what they see as merely a secular seasonal holiday.</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The good news is, that I am not writing this letter for </w:t>
      </w:r>
      <w:r>
        <w:rPr>
          <w:rFonts w:ascii="Times New Roman" w:hAnsi="Times New Roman" w:hint="default"/>
          <w:sz w:val="32"/>
          <w:szCs w:val="32"/>
          <w:rtl w:val="0"/>
        </w:rPr>
        <w:t>‘</w:t>
      </w:r>
      <w:r>
        <w:rPr>
          <w:rFonts w:ascii="Times New Roman" w:hAnsi="Times New Roman"/>
          <w:sz w:val="32"/>
          <w:szCs w:val="32"/>
          <w:rtl w:val="0"/>
          <w:lang w:val="en-US"/>
        </w:rPr>
        <w:t>some people.</w:t>
      </w:r>
      <w:r>
        <w:rPr>
          <w:rFonts w:ascii="Times New Roman" w:hAnsi="Times New Roman" w:hint="default"/>
          <w:sz w:val="32"/>
          <w:szCs w:val="32"/>
          <w:rtl w:val="0"/>
        </w:rPr>
        <w:t xml:space="preserve">’ </w:t>
      </w:r>
      <w:r>
        <w:rPr>
          <w:rFonts w:ascii="Times New Roman" w:hAnsi="Times New Roman"/>
          <w:sz w:val="32"/>
          <w:szCs w:val="32"/>
          <w:rtl w:val="0"/>
          <w:lang w:val="en-US"/>
        </w:rPr>
        <w:t xml:space="preserve">I am writing it for you. This is our special time of the year, because we do mark Advent and Christmas for the solace, the insights, and the spiritual renewal that this period of preparation can bring. As usual we will be marking the fourth Sunday of Advent with our service of Holy Communion, affirming our commitment to the body of Christ. Our Christmas Eve candlelit service will emphasise that commitment as in our opening song, that old carol, </w:t>
      </w:r>
      <w:r>
        <w:rPr>
          <w:rFonts w:ascii="Times New Roman" w:hAnsi="Times New Roman"/>
          <w:i w:val="1"/>
          <w:iCs w:val="1"/>
          <w:sz w:val="32"/>
          <w:szCs w:val="32"/>
          <w:rtl w:val="0"/>
          <w:lang w:val="en-US"/>
        </w:rPr>
        <w:t>O Come all ye Faithful.</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Christmas Day brings to our chapel, a 10 a.m. morning service. At 10.30 a.m. our doors will be open to serve food, gifts, and a warm welcome to those in need. As I said, December is indeed a busy month for the chapel and its congregation. I pray that Advent and Christmas may bring you profound inner joy, raising your hearts and minds to the glory of Christ</w:t>
      </w:r>
      <w:r>
        <w:rPr>
          <w:rFonts w:ascii="Times New Roman" w:hAnsi="Times New Roman" w:hint="default"/>
          <w:sz w:val="32"/>
          <w:szCs w:val="32"/>
          <w:rtl w:val="0"/>
        </w:rPr>
        <w:t>’</w:t>
      </w:r>
      <w:r>
        <w:rPr>
          <w:rFonts w:ascii="Times New Roman" w:hAnsi="Times New Roman"/>
          <w:sz w:val="32"/>
          <w:szCs w:val="32"/>
          <w:rtl w:val="0"/>
          <w:lang w:val="en-US"/>
        </w:rPr>
        <w:t>s coming into the world.</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May the blessings of Christmas be yours,</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tl w:val="0"/>
        </w:rPr>
      </w:pPr>
      <w:r>
        <w:rPr>
          <w:rFonts w:ascii="Times New Roman" w:hAnsi="Times New Roman"/>
          <w:sz w:val="32"/>
          <w:szCs w:val="32"/>
          <w:rtl w:val="0"/>
        </w:rPr>
        <w:t>Bob.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